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" w:right="1507" w:hanging="6"/>
        <w:rPr>
          <w:rFonts w:ascii="Calibri" w:eastAsia="Calibri" w:hAnsi="Calibri" w:cs="Calibri"/>
          <w:b/>
          <w:color w:val="EE220C"/>
          <w:sz w:val="32"/>
          <w:szCs w:val="32"/>
        </w:rPr>
      </w:pPr>
      <w:r>
        <w:rPr>
          <w:rFonts w:ascii="Calibri" w:eastAsia="Calibri" w:hAnsi="Calibri" w:cs="Calibri"/>
          <w:b/>
          <w:color w:val="EE220C"/>
          <w:sz w:val="32"/>
          <w:szCs w:val="32"/>
        </w:rPr>
        <w:t>Si raccomanda ai referen</w:t>
      </w:r>
      <w:r w:rsidR="00135999">
        <w:rPr>
          <w:rFonts w:ascii="Calibri" w:eastAsia="Calibri" w:hAnsi="Calibri" w:cs="Calibri"/>
          <w:b/>
          <w:color w:val="EE220C"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EE220C"/>
          <w:sz w:val="32"/>
          <w:szCs w:val="32"/>
        </w:rPr>
        <w:t xml:space="preserve"> scolas</w:t>
      </w:r>
      <w:r w:rsidR="00135999">
        <w:rPr>
          <w:rFonts w:ascii="Calibri" w:eastAsia="Calibri" w:hAnsi="Calibri" w:cs="Calibri"/>
          <w:b/>
          <w:color w:val="EE220C"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EE220C"/>
          <w:sz w:val="32"/>
          <w:szCs w:val="32"/>
        </w:rPr>
        <w:t>ci di trasme</w:t>
      </w:r>
      <w:r w:rsidR="00135999">
        <w:rPr>
          <w:rFonts w:ascii="Calibri" w:eastAsia="Calibri" w:hAnsi="Calibri" w:cs="Calibri"/>
          <w:b/>
          <w:color w:val="EE220C"/>
          <w:sz w:val="32"/>
          <w:szCs w:val="32"/>
        </w:rPr>
        <w:t>tt</w:t>
      </w:r>
      <w:r>
        <w:rPr>
          <w:rFonts w:ascii="Calibri" w:eastAsia="Calibri" w:hAnsi="Calibri" w:cs="Calibri"/>
          <w:b/>
          <w:color w:val="EE220C"/>
          <w:sz w:val="32"/>
          <w:szCs w:val="32"/>
        </w:rPr>
        <w:t>ere le seguen</w:t>
      </w:r>
      <w:r w:rsidR="00135999">
        <w:rPr>
          <w:rFonts w:ascii="Calibri" w:eastAsia="Calibri" w:hAnsi="Calibri" w:cs="Calibri"/>
          <w:b/>
          <w:color w:val="EE220C"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EE220C"/>
          <w:sz w:val="32"/>
          <w:szCs w:val="32"/>
        </w:rPr>
        <w:t xml:space="preserve"> indicazioni agli studen</w:t>
      </w:r>
      <w:r w:rsidR="00135999">
        <w:rPr>
          <w:rFonts w:ascii="Calibri" w:eastAsia="Calibri" w:hAnsi="Calibri" w:cs="Calibri"/>
          <w:b/>
          <w:color w:val="EE220C"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EE220C"/>
          <w:sz w:val="32"/>
          <w:szCs w:val="32"/>
        </w:rPr>
        <w:t xml:space="preserve">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22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B. (APPENDICE) Indicazioni per la semifinale regionale (studen</w:t>
      </w:r>
      <w:r w:rsidR="00135999">
        <w:rPr>
          <w:rFonts w:ascii="Calibri" w:eastAsia="Calibri" w:hAnsi="Calibri" w:cs="Calibri"/>
          <w:b/>
          <w:color w:val="002060"/>
          <w:sz w:val="36"/>
          <w:szCs w:val="36"/>
        </w:rPr>
        <w:t>ti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)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9" w:lineRule="auto"/>
        <w:ind w:left="6" w:right="1216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gara si svolge secondo la consueta formula, integrata dalle novità che derivano dalla  sorveglianza a distanza.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9" w:lineRule="auto"/>
        <w:ind w:left="8" w:right="38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fini della tutela della privacy devi so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oscrivere una liberatoria per acconsen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alla trasmissione  audio e video della gara. La liberatoria si trova a questo link: 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jc w:val="center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</w:rPr>
        <w:t>h</w:t>
      </w:r>
      <w:r w:rsidR="00135999">
        <w:rPr>
          <w:rFonts w:ascii="Calibri" w:eastAsia="Calibri" w:hAnsi="Calibri" w:cs="Calibri"/>
          <w:color w:val="0563C1"/>
          <w:sz w:val="24"/>
          <w:szCs w:val="24"/>
        </w:rPr>
        <w:t>tt</w:t>
      </w:r>
      <w:r>
        <w:rPr>
          <w:rFonts w:ascii="Calibri" w:eastAsia="Calibri" w:hAnsi="Calibri" w:cs="Calibri"/>
          <w:color w:val="0563C1"/>
          <w:sz w:val="24"/>
          <w:szCs w:val="24"/>
        </w:rPr>
        <w:t>ps://olimpiadi-italiano.it/documen</w:t>
      </w:r>
      <w:r w:rsidR="00135999">
        <w:rPr>
          <w:rFonts w:ascii="Calibri" w:eastAsia="Calibri" w:hAnsi="Calibri" w:cs="Calibri"/>
          <w:color w:val="0563C1"/>
          <w:sz w:val="24"/>
          <w:szCs w:val="24"/>
        </w:rPr>
        <w:t>ti</w:t>
      </w:r>
      <w:r>
        <w:rPr>
          <w:rFonts w:ascii="Calibri" w:eastAsia="Calibri" w:hAnsi="Calibri" w:cs="Calibri"/>
          <w:color w:val="0563C1"/>
          <w:sz w:val="24"/>
          <w:szCs w:val="24"/>
        </w:rPr>
        <w:t>/2023/liberatoria_riprese_studen</w:t>
      </w:r>
      <w:r w:rsidR="00135999">
        <w:rPr>
          <w:rFonts w:ascii="Calibri" w:eastAsia="Calibri" w:hAnsi="Calibri" w:cs="Calibri"/>
          <w:color w:val="0563C1"/>
          <w:sz w:val="24"/>
          <w:szCs w:val="24"/>
        </w:rPr>
        <w:t>ti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.pdf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9" w:lineRule="auto"/>
        <w:ind w:left="12" w:right="83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Devi scaricarla, stamparla, compilarla, collegar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 link </w:t>
      </w:r>
      <w:r>
        <w:rPr>
          <w:rFonts w:ascii="Calibri" w:eastAsia="Calibri" w:hAnsi="Calibri" w:cs="Calibri"/>
          <w:color w:val="0563C1"/>
          <w:sz w:val="24"/>
          <w:szCs w:val="24"/>
        </w:rPr>
        <w:t>h</w:t>
      </w:r>
      <w:r w:rsidR="00135999">
        <w:rPr>
          <w:rFonts w:ascii="Calibri" w:eastAsia="Calibri" w:hAnsi="Calibri" w:cs="Calibri"/>
          <w:color w:val="0563C1"/>
          <w:sz w:val="24"/>
          <w:szCs w:val="24"/>
        </w:rPr>
        <w:t>ttp</w:t>
      </w:r>
      <w:r>
        <w:rPr>
          <w:rFonts w:ascii="Calibri" w:eastAsia="Calibri" w:hAnsi="Calibri" w:cs="Calibri"/>
          <w:color w:val="0563C1"/>
          <w:sz w:val="24"/>
          <w:szCs w:val="24"/>
        </w:rPr>
        <w:t>s://olimpiadi-italiano.it/liberatoria.php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 inserire la tua password e caricarla. 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9" w:lineRule="auto"/>
        <w:ind w:left="12" w:right="723" w:hanging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ATTENZIONE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 non avrai compilato e caricato la liberatoria entro il 20 marzo NON potrai  partecipare alla gara.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13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>Dotazioni informa</w:t>
      </w:r>
      <w:r w:rsidR="00135999">
        <w:rPr>
          <w:rFonts w:ascii="Calibri" w:eastAsia="Calibri" w:hAnsi="Calibri" w:cs="Calibri"/>
          <w:b/>
          <w:color w:val="2F5496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che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12" w:right="712" w:firstLine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svolgere la gara, devi avere a disposizione un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pc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dotato di una webcam, microfono e un  browser aggiorna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rPr>
          <w:rFonts w:ascii="Calibri" w:eastAsia="Calibri" w:hAnsi="Calibri" w:cs="Calibri"/>
          <w:b/>
          <w:color w:val="FF0004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Accesso e avvio della sorveglianza se partecipi </w:t>
      </w:r>
      <w:r>
        <w:rPr>
          <w:rFonts w:ascii="Calibri" w:eastAsia="Calibri" w:hAnsi="Calibri" w:cs="Calibri"/>
          <w:b/>
          <w:color w:val="FF0004"/>
          <w:sz w:val="24"/>
          <w:szCs w:val="24"/>
        </w:rPr>
        <w:t xml:space="preserve">da scuola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12" w:right="670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Dovrai a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endere che il referente, o un suo delegato, predisponga la sorveglianza secondo le  indicazioni fornite dai Campiona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 italiano e successivamente accedere alla gara.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rPr>
          <w:rFonts w:ascii="Calibri" w:eastAsia="Calibri" w:hAnsi="Calibri" w:cs="Calibri"/>
          <w:b/>
          <w:color w:val="FF0004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Accesso e avvio della sorveglianza se partecipi </w:t>
      </w:r>
      <w:r>
        <w:rPr>
          <w:rFonts w:ascii="Calibri" w:eastAsia="Calibri" w:hAnsi="Calibri" w:cs="Calibri"/>
          <w:b/>
          <w:color w:val="FF0004"/>
          <w:sz w:val="24"/>
          <w:szCs w:val="24"/>
        </w:rPr>
        <w:t xml:space="preserve">da casa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7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Dovrai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innanzi tu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 conne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er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all’evento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predisposto dal referente, usando il link che 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sarà stato  comunicato.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49" w:lineRule="auto"/>
        <w:ind w:left="17" w:right="1484" w:hanging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ATTENZIONE: dovrai mantenere sempre abilita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sia il microfono che la telecamera. </w:t>
      </w:r>
      <w:r>
        <w:rPr>
          <w:rFonts w:ascii="Calibri" w:eastAsia="Calibri" w:hAnsi="Calibri" w:cs="Calibri"/>
          <w:color w:val="000000"/>
          <w:sz w:val="24"/>
          <w:szCs w:val="24"/>
        </w:rPr>
        <w:t>Il referente scolas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 dovrà quindi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far par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 la sessione di mee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ng.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9" w:lineRule="auto"/>
        <w:ind w:left="12" w:right="237" w:hanging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Solo a questo punto sarai autorizzato ad accedere alla pagina di gara dei Campiona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 italiano 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70C0"/>
          <w:sz w:val="24"/>
          <w:szCs w:val="24"/>
        </w:rPr>
        <w:t>h</w:t>
      </w:r>
      <w:r w:rsidR="00135999">
        <w:rPr>
          <w:rFonts w:ascii="Calibri" w:eastAsia="Calibri" w:hAnsi="Calibri" w:cs="Calibri"/>
          <w:color w:val="0070C0"/>
          <w:sz w:val="24"/>
          <w:szCs w:val="24"/>
        </w:rPr>
        <w:t>tt</w:t>
      </w:r>
      <w:r>
        <w:rPr>
          <w:rFonts w:ascii="Calibri" w:eastAsia="Calibri" w:hAnsi="Calibri" w:cs="Calibri"/>
          <w:color w:val="0070C0"/>
          <w:sz w:val="24"/>
          <w:szCs w:val="24"/>
        </w:rPr>
        <w:t>p://2023.olimpiadi-italiano.it</w:t>
      </w:r>
      <w:r>
        <w:rPr>
          <w:rFonts w:ascii="Calibri" w:eastAsia="Calibri" w:hAnsi="Calibri" w:cs="Calibri"/>
          <w:color w:val="000000"/>
          <w:sz w:val="24"/>
          <w:szCs w:val="24"/>
        </w:rPr>
        <w:t>). Per l’accesso gli studen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usano come unica credenziale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la  password della gara di is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tuto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13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Durata della gara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pia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aforma sarà disponibile il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23 marzo 2023 dalle 9 alle 11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gara ha una durata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75 minu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5" w:right="588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gara non si concluderà automa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camente allo scadere del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75°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minuto ma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sarà compito tuo  controllare il tempo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9" w:lineRule="auto"/>
        <w:ind w:left="15" w:right="821" w:hanging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 superi,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anche di un solo secondo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il tempo a disposizione non sarai ammesso alla Finale  nazionale. 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32" w:lineRule="auto"/>
        <w:ind w:left="1" w:right="1590"/>
        <w:jc w:val="center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A parità di risposte esa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e, prevale il concorrente che ha impiegato il tempo minore. </w:t>
      </w:r>
      <w:r>
        <w:rPr>
          <w:rFonts w:ascii="Calibri" w:eastAsia="Calibri" w:hAnsi="Calibri" w:cs="Calibri"/>
          <w:color w:val="5B9BD5"/>
        </w:rPr>
        <w:t>5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Modalità di svolgimento della gara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349" w:lineRule="auto"/>
        <w:ind w:left="17" w:right="9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gara è composta da 16 domande visualizzate consecu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vamente in un'unica pagina web. Una volta terminato dovrai cliccare il pulsante “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invia e termina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" in fondo alla pagina.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3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Problemi di </w:t>
      </w:r>
      <w:proofErr w:type="spellStart"/>
      <w:r>
        <w:rPr>
          <w:rFonts w:ascii="Calibri" w:eastAsia="Calibri" w:hAnsi="Calibri" w:cs="Calibri"/>
          <w:b/>
          <w:color w:val="2F5496"/>
          <w:sz w:val="24"/>
          <w:szCs w:val="24"/>
        </w:rPr>
        <w:t>conne</w:t>
      </w:r>
      <w:r w:rsidR="00135999">
        <w:rPr>
          <w:rFonts w:ascii="Calibri" w:eastAsia="Calibri" w:hAnsi="Calibri" w:cs="Calibri"/>
          <w:b/>
          <w:color w:val="2F5496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2F5496"/>
          <w:sz w:val="24"/>
          <w:szCs w:val="24"/>
        </w:rPr>
        <w:t>vità</w:t>
      </w:r>
      <w:proofErr w:type="spellEnd"/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5" w:right="181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Nella pagina web della gara è presente uno strumento che verifica la conne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vità.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 dovesse  comparire un avviso che indica problemi di connessione, prima di cliccare </w:t>
      </w: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invia e termina“ devi aspe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are il ripris</w:t>
      </w:r>
      <w:r w:rsidR="00135999">
        <w:rPr>
          <w:rFonts w:ascii="Calibri" w:eastAsia="Calibri" w:hAnsi="Calibri" w:cs="Calibri"/>
          <w:b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 della connessione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6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Classifiche della Semifinale regionale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8" w:right="375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classifica della Semifinale regionale verrà pubblicata sul sito </w:t>
      </w:r>
      <w:r>
        <w:rPr>
          <w:rFonts w:ascii="Calibri" w:eastAsia="Calibri" w:hAnsi="Calibri" w:cs="Calibri"/>
          <w:color w:val="0563C1"/>
          <w:sz w:val="24"/>
          <w:szCs w:val="24"/>
        </w:rPr>
        <w:t>h</w:t>
      </w:r>
      <w:r w:rsidR="00135999">
        <w:rPr>
          <w:rFonts w:ascii="Calibri" w:eastAsia="Calibri" w:hAnsi="Calibri" w:cs="Calibri"/>
          <w:color w:val="0563C1"/>
          <w:sz w:val="24"/>
          <w:szCs w:val="24"/>
        </w:rPr>
        <w:t>tt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ps://www.olimpiadi-italiano.it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entro il 30 marzo 2023.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4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Sorveglianza durante la gara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9" w:lineRule="auto"/>
        <w:ind w:left="8" w:right="231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gara si svolge con le stesse modalità a scuola o a casa. Durante la gara sarai sorvegliato dal tuo  docente esa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amente come nelle verifiche a distanza. </w:t>
      </w:r>
    </w:p>
    <w:p w:rsidR="00F8031B" w:rsidRDefault="00580C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9" w:lineRule="auto"/>
        <w:ind w:left="15" w:right="6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Inoltre, sia i referen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regionali che i membri della commissione delle Olimpiadi potranno colleg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 xml:space="preserve">arsi </w:t>
      </w:r>
      <w:r>
        <w:rPr>
          <w:rFonts w:ascii="Calibri" w:eastAsia="Calibri" w:hAnsi="Calibri" w:cs="Calibri"/>
          <w:color w:val="000000"/>
          <w:sz w:val="24"/>
          <w:szCs w:val="24"/>
        </w:rPr>
        <w:t>per verificare che tu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o si svolga corre</w:t>
      </w:r>
      <w:r w:rsidR="00135999"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amente. </w:t>
      </w:r>
    </w:p>
    <w:p w:rsidR="00135999" w:rsidRDefault="001359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9" w:lineRule="auto"/>
        <w:ind w:left="15" w:right="63" w:firstLine="2"/>
        <w:rPr>
          <w:rFonts w:ascii="Calibri" w:eastAsia="Calibri" w:hAnsi="Calibri" w:cs="Calibri"/>
          <w:color w:val="000000"/>
          <w:sz w:val="24"/>
          <w:szCs w:val="24"/>
        </w:rPr>
      </w:pPr>
    </w:p>
    <w:p w:rsidR="00135999" w:rsidRDefault="001359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9" w:lineRule="auto"/>
        <w:ind w:left="15" w:right="63" w:firstLine="2"/>
        <w:rPr>
          <w:rFonts w:ascii="Calibri" w:eastAsia="Calibri" w:hAnsi="Calibri" w:cs="Calibri"/>
          <w:color w:val="000000"/>
          <w:sz w:val="24"/>
          <w:szCs w:val="24"/>
        </w:rPr>
      </w:pPr>
    </w:p>
    <w:sectPr w:rsidR="00135999" w:rsidSect="00F8031B">
      <w:pgSz w:w="11900" w:h="16840"/>
      <w:pgMar w:top="780" w:right="1081" w:bottom="1022" w:left="11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F8031B"/>
    <w:rsid w:val="000B28DC"/>
    <w:rsid w:val="00135999"/>
    <w:rsid w:val="00580C2D"/>
    <w:rsid w:val="00F8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8DC"/>
  </w:style>
  <w:style w:type="paragraph" w:styleId="Titolo1">
    <w:name w:val="heading 1"/>
    <w:basedOn w:val="normal"/>
    <w:next w:val="normal"/>
    <w:rsid w:val="00F80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80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80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80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8031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803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8031B"/>
  </w:style>
  <w:style w:type="table" w:customStyle="1" w:styleId="TableNormal">
    <w:name w:val="Table Normal"/>
    <w:rsid w:val="00F803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8031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803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Ferraretti</dc:creator>
  <cp:lastModifiedBy>Luigi Ferraretti</cp:lastModifiedBy>
  <cp:revision>4</cp:revision>
  <dcterms:created xsi:type="dcterms:W3CDTF">2023-03-08T17:53:00Z</dcterms:created>
  <dcterms:modified xsi:type="dcterms:W3CDTF">2023-03-09T12:25:00Z</dcterms:modified>
</cp:coreProperties>
</file>